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30" w:rsidRPr="00DC5433" w:rsidRDefault="0092391C" w:rsidP="00286330">
      <w:pPr>
        <w:jc w:val="center"/>
      </w:pPr>
      <w:r w:rsidRPr="00DC5433">
        <w:t>SUTARTIES ATSISAKYMO FORMA</w:t>
      </w:r>
    </w:p>
    <w:p w:rsidR="0070201D" w:rsidRPr="00DC5433" w:rsidRDefault="00220CB3" w:rsidP="0070201D">
      <w:pPr>
        <w:spacing w:before="240"/>
        <w:jc w:val="center"/>
      </w:pPr>
      <w:r w:rsidRPr="00DC5433">
        <w:t>201</w:t>
      </w:r>
      <w:r w:rsidR="006D7A4F" w:rsidRPr="00DC5433">
        <w:t xml:space="preserve"> m. ______________</w:t>
      </w:r>
      <w:r w:rsidR="0070201D" w:rsidRPr="00DC5433">
        <w:t xml:space="preserve"> mėn. _____ d.</w:t>
      </w:r>
    </w:p>
    <w:p w:rsidR="0070201D" w:rsidRPr="00DC5433" w:rsidRDefault="0070201D" w:rsidP="00286330">
      <w:pPr>
        <w:jc w:val="center"/>
        <w:rPr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1984"/>
        <w:gridCol w:w="3096"/>
      </w:tblGrid>
      <w:tr w:rsidR="000B4901" w:rsidRPr="00DC5433" w:rsidTr="00B1283A">
        <w:tc>
          <w:tcPr>
            <w:tcW w:w="4660" w:type="dxa"/>
            <w:tcBorders>
              <w:top w:val="nil"/>
              <w:left w:val="nil"/>
              <w:right w:val="single" w:sz="4" w:space="0" w:color="auto"/>
            </w:tcBorders>
          </w:tcPr>
          <w:p w:rsidR="000B4901" w:rsidRPr="00DC5433" w:rsidRDefault="006A7ADD" w:rsidP="00E52145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5433">
              <w:rPr>
                <w:b/>
                <w:sz w:val="20"/>
                <w:szCs w:val="20"/>
              </w:rPr>
              <w:t>JŪSŲ DUOMENYS</w:t>
            </w:r>
          </w:p>
        </w:tc>
        <w:tc>
          <w:tcPr>
            <w:tcW w:w="50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B4901" w:rsidRPr="00DC5433" w:rsidRDefault="000B490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</w:tcBorders>
          </w:tcPr>
          <w:p w:rsidR="000B4901" w:rsidRPr="00DC5433" w:rsidRDefault="000B490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Vardas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:rsidR="000B4901" w:rsidRPr="00DC5433" w:rsidRDefault="000B4901" w:rsidP="00E52145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</w:tcBorders>
          </w:tcPr>
          <w:p w:rsidR="000B4901" w:rsidRPr="00DC5433" w:rsidRDefault="000B490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Pavardė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:rsidR="000B4901" w:rsidRPr="00DC5433" w:rsidRDefault="000B4901" w:rsidP="00E52145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</w:tcBorders>
          </w:tcPr>
          <w:p w:rsidR="000B4901" w:rsidRPr="00DC5433" w:rsidRDefault="000B490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El. pašto adresas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:rsidR="000B4901" w:rsidRPr="00DC5433" w:rsidRDefault="000B4901" w:rsidP="00E52145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</w:tcBorders>
          </w:tcPr>
          <w:p w:rsidR="000B4901" w:rsidRPr="00DC5433" w:rsidRDefault="000B490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Telefono numeris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:rsidR="000B4901" w:rsidRPr="00DC5433" w:rsidRDefault="000B4901" w:rsidP="00E52145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</w:tcBorders>
          </w:tcPr>
          <w:p w:rsidR="000B4901" w:rsidRPr="00DC5433" w:rsidRDefault="000B490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Gyvenamoji vieta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:rsidR="000B4901" w:rsidRPr="00DC5433" w:rsidRDefault="000B4901" w:rsidP="00E52145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  <w:bottom w:val="single" w:sz="12" w:space="0" w:color="auto"/>
            </w:tcBorders>
          </w:tcPr>
          <w:p w:rsidR="000B4901" w:rsidRPr="00DC5433" w:rsidRDefault="000E0AC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Banko sąskaitos numeris (įrašykite tą sąskaitą, į kurią norėtumėte gauti grąžinamus pinigus)</w:t>
            </w:r>
          </w:p>
        </w:tc>
        <w:tc>
          <w:tcPr>
            <w:tcW w:w="5080" w:type="dxa"/>
            <w:gridSpan w:val="2"/>
            <w:tcBorders>
              <w:bottom w:val="single" w:sz="12" w:space="0" w:color="auto"/>
              <w:right w:val="nil"/>
            </w:tcBorders>
          </w:tcPr>
          <w:p w:rsidR="000B4901" w:rsidRPr="00DC5433" w:rsidRDefault="000B4901" w:rsidP="00E52145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rPr>
          <w:trHeight w:val="171"/>
        </w:trPr>
        <w:tc>
          <w:tcPr>
            <w:tcW w:w="4660" w:type="dxa"/>
            <w:tcBorders>
              <w:top w:val="single" w:sz="12" w:space="0" w:color="auto"/>
              <w:left w:val="nil"/>
            </w:tcBorders>
          </w:tcPr>
          <w:p w:rsidR="000B4901" w:rsidRPr="00DC5433" w:rsidRDefault="000E0AC1" w:rsidP="00E52145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5433">
              <w:rPr>
                <w:b/>
                <w:sz w:val="20"/>
                <w:szCs w:val="20"/>
              </w:rPr>
              <w:t>U</w:t>
            </w:r>
            <w:r w:rsidR="006A7ADD" w:rsidRPr="00DC5433">
              <w:rPr>
                <w:b/>
                <w:sz w:val="20"/>
                <w:szCs w:val="20"/>
              </w:rPr>
              <w:t>ŽSAKYMAS</w:t>
            </w:r>
          </w:p>
        </w:tc>
        <w:tc>
          <w:tcPr>
            <w:tcW w:w="5080" w:type="dxa"/>
            <w:gridSpan w:val="2"/>
            <w:tcBorders>
              <w:top w:val="single" w:sz="12" w:space="0" w:color="auto"/>
              <w:right w:val="nil"/>
            </w:tcBorders>
          </w:tcPr>
          <w:p w:rsidR="000B4901" w:rsidRPr="00DC5433" w:rsidRDefault="000B490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</w:tcBorders>
          </w:tcPr>
          <w:p w:rsidR="000B4901" w:rsidRPr="00DC5433" w:rsidRDefault="008F1F23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Pirkimo sąskaitos faktūros numeris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:rsidR="000B4901" w:rsidRPr="00DC5433" w:rsidRDefault="000B490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0B4901" w:rsidRPr="00DC5433" w:rsidTr="00B1283A">
        <w:tc>
          <w:tcPr>
            <w:tcW w:w="4660" w:type="dxa"/>
            <w:tcBorders>
              <w:left w:val="nil"/>
              <w:bottom w:val="nil"/>
            </w:tcBorders>
          </w:tcPr>
          <w:p w:rsidR="000B4901" w:rsidRPr="00DC5433" w:rsidRDefault="00220CB3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>Siuntinio</w:t>
            </w:r>
            <w:r w:rsidR="000E0AC1" w:rsidRPr="00DC5433">
              <w:rPr>
                <w:sz w:val="20"/>
                <w:szCs w:val="20"/>
              </w:rPr>
              <w:t xml:space="preserve"> gavimo data</w:t>
            </w:r>
          </w:p>
        </w:tc>
        <w:tc>
          <w:tcPr>
            <w:tcW w:w="5080" w:type="dxa"/>
            <w:gridSpan w:val="2"/>
            <w:tcBorders>
              <w:bottom w:val="nil"/>
              <w:right w:val="nil"/>
            </w:tcBorders>
          </w:tcPr>
          <w:p w:rsidR="000B4901" w:rsidRPr="00DC5433" w:rsidRDefault="000B490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92391C" w:rsidRPr="00DC5433" w:rsidTr="00B1283A">
        <w:trPr>
          <w:trHeight w:val="854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91C" w:rsidRPr="00DC5433" w:rsidRDefault="0092391C" w:rsidP="0092391C">
            <w:pPr>
              <w:rPr>
                <w:sz w:val="20"/>
                <w:szCs w:val="20"/>
              </w:rPr>
            </w:pPr>
          </w:p>
          <w:p w:rsidR="0092391C" w:rsidRPr="00DC5433" w:rsidRDefault="0092391C" w:rsidP="0092391C">
            <w:pPr>
              <w:rPr>
                <w:sz w:val="20"/>
                <w:szCs w:val="20"/>
              </w:rPr>
            </w:pPr>
            <w:r w:rsidRPr="00DC5433">
              <w:rPr>
                <w:sz w:val="20"/>
                <w:szCs w:val="20"/>
              </w:rPr>
              <w:t xml:space="preserve">Pranešu, kad atsisakau toliau išvardintų įsigytų prekių sutarties (ar jos dalies) ir įsipareigoju, nedelsdamas, tačiau ne vėliau kaip per </w:t>
            </w:r>
            <w:r w:rsidRPr="00151DC6">
              <w:rPr>
                <w:sz w:val="20"/>
                <w:szCs w:val="20"/>
              </w:rPr>
              <w:t>14 dien</w:t>
            </w:r>
            <w:r w:rsidRPr="00DC5433">
              <w:rPr>
                <w:sz w:val="20"/>
                <w:szCs w:val="20"/>
              </w:rPr>
              <w:t xml:space="preserve">ų nuo šio pranešimo </w:t>
            </w:r>
            <w:r w:rsidR="00025064" w:rsidRPr="00DC5433">
              <w:rPr>
                <w:sz w:val="20"/>
                <w:szCs w:val="20"/>
              </w:rPr>
              <w:t xml:space="preserve">išsiuntimo </w:t>
            </w:r>
            <w:r w:rsidRPr="00DC5433">
              <w:rPr>
                <w:sz w:val="20"/>
                <w:szCs w:val="20"/>
              </w:rPr>
              <w:t>dienos, perduoti žemiau išvardintas prekes pardavėjui internetinės parduotuvės taisyklėse nustatyta tvarka.</w:t>
            </w:r>
          </w:p>
          <w:p w:rsidR="0092391C" w:rsidRPr="00DC5433" w:rsidRDefault="0092391C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rPr>
          <w:trHeight w:val="408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E31" w:rsidRPr="00DC5433" w:rsidRDefault="00CC4E31" w:rsidP="00CC4E31">
            <w:pPr>
              <w:rPr>
                <w:sz w:val="20"/>
                <w:szCs w:val="20"/>
              </w:rPr>
            </w:pPr>
            <w:r w:rsidRPr="00DC5433">
              <w:rPr>
                <w:b/>
                <w:sz w:val="20"/>
                <w:szCs w:val="20"/>
              </w:rPr>
              <w:t xml:space="preserve">GRĄŽINAMOS PREKĖS </w:t>
            </w:r>
            <w:r w:rsidRPr="00DC5433">
              <w:rPr>
                <w:sz w:val="20"/>
                <w:szCs w:val="20"/>
              </w:rPr>
              <w:t>(nurodomas pavadinimas ir prekės kiekis)</w:t>
            </w:r>
          </w:p>
        </w:tc>
      </w:tr>
      <w:tr w:rsidR="000B4901" w:rsidRPr="00DC5433" w:rsidTr="00B1283A">
        <w:tc>
          <w:tcPr>
            <w:tcW w:w="66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901" w:rsidRPr="00DC5433" w:rsidRDefault="00CC4E31" w:rsidP="00B1283A">
            <w:pPr>
              <w:spacing w:before="20" w:afterLines="20" w:after="48"/>
              <w:ind w:left="181"/>
              <w:rPr>
                <w:b/>
                <w:sz w:val="20"/>
                <w:szCs w:val="20"/>
              </w:rPr>
            </w:pPr>
            <w:r w:rsidRPr="00DC5433">
              <w:rPr>
                <w:b/>
                <w:sz w:val="20"/>
                <w:szCs w:val="20"/>
              </w:rPr>
              <w:t>Pavadinimas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4901" w:rsidRPr="00DC5433" w:rsidRDefault="00CC4E31" w:rsidP="00B1283A">
            <w:pPr>
              <w:rPr>
                <w:b/>
                <w:sz w:val="20"/>
                <w:szCs w:val="20"/>
              </w:rPr>
            </w:pPr>
            <w:r w:rsidRPr="00DC5433">
              <w:rPr>
                <w:b/>
                <w:sz w:val="20"/>
                <w:szCs w:val="20"/>
              </w:rPr>
              <w:t xml:space="preserve">Kiekis </w:t>
            </w: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  <w:tr w:rsidR="00CC4E31" w:rsidRPr="00DC5433" w:rsidTr="00B1283A">
        <w:tc>
          <w:tcPr>
            <w:tcW w:w="6644" w:type="dxa"/>
            <w:gridSpan w:val="2"/>
            <w:tcBorders>
              <w:left w:val="nil"/>
            </w:tcBorders>
          </w:tcPr>
          <w:p w:rsidR="00CC4E31" w:rsidRPr="00DC5433" w:rsidRDefault="00CC4E31" w:rsidP="00E52145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right w:val="nil"/>
            </w:tcBorders>
          </w:tcPr>
          <w:p w:rsidR="00CC4E31" w:rsidRPr="00DC5433" w:rsidRDefault="00CC4E31" w:rsidP="00E521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01D" w:rsidRPr="00DC5433" w:rsidRDefault="0070201D" w:rsidP="00286330">
      <w:pPr>
        <w:jc w:val="center"/>
        <w:rPr>
          <w:sz w:val="22"/>
          <w:szCs w:val="22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4E7B69" w:rsidRPr="00DC5433" w:rsidTr="00B1283A">
        <w:trPr>
          <w:trHeight w:val="618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B69" w:rsidRPr="00DC5433" w:rsidRDefault="004E7B69" w:rsidP="00B1283A">
            <w:pPr>
              <w:rPr>
                <w:sz w:val="22"/>
                <w:szCs w:val="22"/>
              </w:rPr>
            </w:pPr>
            <w:r w:rsidRPr="00DC5433">
              <w:rPr>
                <w:b/>
                <w:sz w:val="22"/>
                <w:szCs w:val="22"/>
              </w:rPr>
              <w:t>Prekės</w:t>
            </w:r>
            <w:r w:rsidR="00EA6E41" w:rsidRPr="00DC5433">
              <w:rPr>
                <w:b/>
                <w:sz w:val="22"/>
                <w:szCs w:val="22"/>
              </w:rPr>
              <w:t>(-ių) grąžinimo priežastis.</w:t>
            </w:r>
            <w:r w:rsidR="00B81136" w:rsidRPr="00DC5433">
              <w:rPr>
                <w:b/>
                <w:sz w:val="22"/>
                <w:szCs w:val="22"/>
              </w:rPr>
              <w:t xml:space="preserve"> </w:t>
            </w:r>
            <w:r w:rsidR="00EA6E41" w:rsidRPr="00DC5433">
              <w:rPr>
                <w:sz w:val="22"/>
                <w:szCs w:val="22"/>
              </w:rPr>
              <w:t>Priežastį nurodykite detaliai, pvz., jei prekė(-ės) siunčiant buvo sugadinto</w:t>
            </w:r>
            <w:r w:rsidR="00B81136" w:rsidRPr="00DC5433">
              <w:rPr>
                <w:sz w:val="22"/>
                <w:szCs w:val="22"/>
              </w:rPr>
              <w:t>s, prašome aprašyti pažeidimus.</w:t>
            </w:r>
          </w:p>
        </w:tc>
      </w:tr>
      <w:tr w:rsidR="004E7B69" w:rsidRPr="00DC5433" w:rsidTr="00E52145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E41" w:rsidRPr="00DC5433" w:rsidRDefault="00EA6E41" w:rsidP="00E52145">
            <w:pPr>
              <w:jc w:val="center"/>
              <w:rPr>
                <w:sz w:val="22"/>
                <w:szCs w:val="22"/>
              </w:rPr>
            </w:pPr>
          </w:p>
          <w:p w:rsidR="00EA6E41" w:rsidRPr="00DC5433" w:rsidRDefault="00EA6E41" w:rsidP="00E52145">
            <w:pPr>
              <w:jc w:val="center"/>
              <w:rPr>
                <w:sz w:val="22"/>
                <w:szCs w:val="22"/>
              </w:rPr>
            </w:pPr>
          </w:p>
          <w:p w:rsidR="00EA6E41" w:rsidRPr="00DC5433" w:rsidRDefault="00EA6E41" w:rsidP="00E52145">
            <w:pPr>
              <w:jc w:val="center"/>
              <w:rPr>
                <w:sz w:val="22"/>
                <w:szCs w:val="22"/>
              </w:rPr>
            </w:pPr>
          </w:p>
          <w:p w:rsidR="004E7B69" w:rsidRPr="00DC5433" w:rsidRDefault="004E7B69" w:rsidP="00EA6E41">
            <w:pPr>
              <w:rPr>
                <w:sz w:val="22"/>
                <w:szCs w:val="22"/>
              </w:rPr>
            </w:pPr>
          </w:p>
        </w:tc>
      </w:tr>
    </w:tbl>
    <w:p w:rsidR="0092391C" w:rsidRPr="00DC5433" w:rsidRDefault="0092391C" w:rsidP="00C06A94">
      <w:pPr>
        <w:jc w:val="both"/>
        <w:rPr>
          <w:sz w:val="22"/>
          <w:szCs w:val="22"/>
        </w:rPr>
      </w:pPr>
    </w:p>
    <w:p w:rsidR="00D51D2C" w:rsidRPr="00DC5433" w:rsidRDefault="00D51D2C" w:rsidP="00C06A94">
      <w:pPr>
        <w:jc w:val="both"/>
        <w:rPr>
          <w:sz w:val="22"/>
          <w:szCs w:val="22"/>
        </w:rPr>
      </w:pPr>
      <w:r w:rsidRPr="00DC5433">
        <w:rPr>
          <w:sz w:val="22"/>
          <w:szCs w:val="22"/>
        </w:rPr>
        <w:t>Patvirtinu, kad prekę</w:t>
      </w:r>
      <w:r w:rsidR="001E0E6B" w:rsidRPr="00DC5433">
        <w:rPr>
          <w:sz w:val="22"/>
          <w:szCs w:val="22"/>
        </w:rPr>
        <w:t>(-es)</w:t>
      </w:r>
      <w:r w:rsidR="00B81136" w:rsidRPr="00DC5433">
        <w:rPr>
          <w:sz w:val="22"/>
          <w:szCs w:val="22"/>
        </w:rPr>
        <w:t xml:space="preserve"> grąžinu </w:t>
      </w:r>
      <w:r w:rsidR="00E9197F" w:rsidRPr="00DC5433">
        <w:rPr>
          <w:sz w:val="22"/>
          <w:szCs w:val="22"/>
        </w:rPr>
        <w:t>originalioje pakuotėje.</w:t>
      </w:r>
      <w:r w:rsidRPr="00DC5433">
        <w:rPr>
          <w:sz w:val="22"/>
          <w:szCs w:val="22"/>
        </w:rPr>
        <w:t xml:space="preserve"> Kartu su preke</w:t>
      </w:r>
      <w:r w:rsidR="00E9197F" w:rsidRPr="00DC5433">
        <w:rPr>
          <w:sz w:val="22"/>
          <w:szCs w:val="22"/>
        </w:rPr>
        <w:t xml:space="preserve"> </w:t>
      </w:r>
      <w:r w:rsidRPr="00DC5433">
        <w:rPr>
          <w:sz w:val="22"/>
          <w:szCs w:val="22"/>
        </w:rPr>
        <w:t>(-</w:t>
      </w:r>
      <w:r w:rsidR="00B81136" w:rsidRPr="00DC5433">
        <w:rPr>
          <w:sz w:val="22"/>
          <w:szCs w:val="22"/>
        </w:rPr>
        <w:t>ėmis) grąžinu</w:t>
      </w:r>
      <w:r w:rsidRPr="00DC5433">
        <w:rPr>
          <w:sz w:val="22"/>
          <w:szCs w:val="22"/>
        </w:rPr>
        <w:t xml:space="preserve"> </w:t>
      </w:r>
      <w:r w:rsidR="00220CB3" w:rsidRPr="00DC5433">
        <w:rPr>
          <w:sz w:val="22"/>
          <w:szCs w:val="22"/>
        </w:rPr>
        <w:t>p</w:t>
      </w:r>
      <w:r w:rsidR="00C97606" w:rsidRPr="00DC5433">
        <w:rPr>
          <w:sz w:val="22"/>
          <w:szCs w:val="22"/>
        </w:rPr>
        <w:t>rekės įsigijimo dokumentą</w:t>
      </w:r>
      <w:r w:rsidR="00A76949" w:rsidRPr="00DC5433">
        <w:rPr>
          <w:sz w:val="22"/>
          <w:szCs w:val="22"/>
        </w:rPr>
        <w:t xml:space="preserve"> (jeigu toks buvo)</w:t>
      </w:r>
      <w:r w:rsidR="00220CB3" w:rsidRPr="00DC5433">
        <w:rPr>
          <w:sz w:val="22"/>
          <w:szCs w:val="22"/>
        </w:rPr>
        <w:t>.</w:t>
      </w:r>
    </w:p>
    <w:p w:rsidR="00D51D2C" w:rsidRPr="00DC5433" w:rsidRDefault="00D51D2C" w:rsidP="00C06A94">
      <w:pPr>
        <w:jc w:val="both"/>
        <w:rPr>
          <w:sz w:val="22"/>
          <w:szCs w:val="22"/>
        </w:rPr>
      </w:pPr>
    </w:p>
    <w:p w:rsidR="00D51D2C" w:rsidRPr="00DC5433" w:rsidRDefault="00D51D2C" w:rsidP="00C06A94">
      <w:pPr>
        <w:jc w:val="both"/>
        <w:rPr>
          <w:sz w:val="22"/>
          <w:szCs w:val="22"/>
        </w:rPr>
      </w:pPr>
      <w:r w:rsidRPr="00DC5433">
        <w:rPr>
          <w:sz w:val="22"/>
          <w:szCs w:val="22"/>
        </w:rPr>
        <w:t xml:space="preserve">Patvirtinu, kad esu susipažinęs su visomis </w:t>
      </w:r>
      <w:hyperlink r:id="rId7" w:history="1">
        <w:r w:rsidR="00151DC6" w:rsidRPr="007368BA">
          <w:rPr>
            <w:rStyle w:val="Hyperlink"/>
            <w:sz w:val="22"/>
            <w:szCs w:val="22"/>
          </w:rPr>
          <w:t>www.diabetas24.lt</w:t>
        </w:r>
      </w:hyperlink>
      <w:r w:rsidR="00151DC6">
        <w:rPr>
          <w:sz w:val="22"/>
          <w:szCs w:val="22"/>
        </w:rPr>
        <w:t xml:space="preserve"> </w:t>
      </w:r>
      <w:bookmarkStart w:id="0" w:name="_GoBack"/>
      <w:bookmarkEnd w:id="0"/>
      <w:r w:rsidRPr="00DC5433">
        <w:rPr>
          <w:sz w:val="22"/>
          <w:szCs w:val="22"/>
        </w:rPr>
        <w:t xml:space="preserve"> internetinės</w:t>
      </w:r>
      <w:r w:rsidR="00E9197F" w:rsidRPr="00DC5433">
        <w:rPr>
          <w:sz w:val="22"/>
          <w:szCs w:val="22"/>
        </w:rPr>
        <w:t xml:space="preserve"> </w:t>
      </w:r>
      <w:r w:rsidRPr="00DC5433">
        <w:rPr>
          <w:sz w:val="22"/>
          <w:szCs w:val="22"/>
        </w:rPr>
        <w:t>parduotuvės prekių grąžinimo taisyklėmis.</w:t>
      </w:r>
    </w:p>
    <w:p w:rsidR="00C17D08" w:rsidRPr="00DC5433" w:rsidRDefault="00C17D08" w:rsidP="00C06A94">
      <w:pPr>
        <w:jc w:val="both"/>
      </w:pPr>
    </w:p>
    <w:p w:rsidR="00D51D2C" w:rsidRPr="00DC5433" w:rsidRDefault="00D51D2C" w:rsidP="001518CF"/>
    <w:p w:rsidR="00E9197F" w:rsidRPr="00DC5433" w:rsidRDefault="00E9197F" w:rsidP="001518CF"/>
    <w:p w:rsidR="00D51D2C" w:rsidRPr="00DC5433" w:rsidRDefault="00891E4F" w:rsidP="00891E4F">
      <w:pPr>
        <w:tabs>
          <w:tab w:val="left" w:pos="1080"/>
        </w:tabs>
        <w:jc w:val="center"/>
      </w:pPr>
      <w:r w:rsidRPr="00DC5433">
        <w:t>___________________________</w:t>
      </w:r>
      <w:r w:rsidR="002E3211" w:rsidRPr="00DC5433">
        <w:t>_____</w:t>
      </w:r>
      <w:r w:rsidRPr="00DC5433">
        <w:t>______________________</w:t>
      </w:r>
    </w:p>
    <w:p w:rsidR="00D51D2C" w:rsidRPr="00DC5433" w:rsidRDefault="00D51D2C" w:rsidP="00891E4F">
      <w:pPr>
        <w:jc w:val="center"/>
        <w:rPr>
          <w:sz w:val="22"/>
          <w:szCs w:val="22"/>
        </w:rPr>
      </w:pPr>
      <w:r w:rsidRPr="00DC5433">
        <w:rPr>
          <w:sz w:val="22"/>
          <w:szCs w:val="22"/>
        </w:rPr>
        <w:t>(Jūsų vardas, pavardė ir parašas)</w:t>
      </w:r>
    </w:p>
    <w:sectPr w:rsidR="00D51D2C" w:rsidRPr="00DC5433" w:rsidSect="00CC4E31">
      <w:pgSz w:w="11906" w:h="16838"/>
      <w:pgMar w:top="1135" w:right="566" w:bottom="993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8E" w:rsidRDefault="00AB128E">
      <w:r>
        <w:separator/>
      </w:r>
    </w:p>
  </w:endnote>
  <w:endnote w:type="continuationSeparator" w:id="0">
    <w:p w:rsidR="00AB128E" w:rsidRDefault="00A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8E" w:rsidRDefault="00AB128E">
      <w:r>
        <w:separator/>
      </w:r>
    </w:p>
  </w:footnote>
  <w:footnote w:type="continuationSeparator" w:id="0">
    <w:p w:rsidR="00AB128E" w:rsidRDefault="00AB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1DF9"/>
    <w:multiLevelType w:val="hybridMultilevel"/>
    <w:tmpl w:val="2C1208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30"/>
    <w:rsid w:val="00025064"/>
    <w:rsid w:val="000274E3"/>
    <w:rsid w:val="00062B11"/>
    <w:rsid w:val="000B4901"/>
    <w:rsid w:val="000E0AC1"/>
    <w:rsid w:val="00103774"/>
    <w:rsid w:val="001155A1"/>
    <w:rsid w:val="00130B2E"/>
    <w:rsid w:val="001518CF"/>
    <w:rsid w:val="00151DC6"/>
    <w:rsid w:val="00153360"/>
    <w:rsid w:val="00167560"/>
    <w:rsid w:val="0019664F"/>
    <w:rsid w:val="001C6415"/>
    <w:rsid w:val="001E0E6B"/>
    <w:rsid w:val="001F25C0"/>
    <w:rsid w:val="001F290B"/>
    <w:rsid w:val="0020762C"/>
    <w:rsid w:val="00220CB3"/>
    <w:rsid w:val="002540E5"/>
    <w:rsid w:val="00263259"/>
    <w:rsid w:val="002670F0"/>
    <w:rsid w:val="00286330"/>
    <w:rsid w:val="002E3211"/>
    <w:rsid w:val="002F3AED"/>
    <w:rsid w:val="00373ABD"/>
    <w:rsid w:val="0040325A"/>
    <w:rsid w:val="004100F9"/>
    <w:rsid w:val="00454970"/>
    <w:rsid w:val="004818AD"/>
    <w:rsid w:val="004D3EAF"/>
    <w:rsid w:val="004E7B69"/>
    <w:rsid w:val="004F2C2C"/>
    <w:rsid w:val="005326BA"/>
    <w:rsid w:val="00554AC7"/>
    <w:rsid w:val="0057014D"/>
    <w:rsid w:val="00627627"/>
    <w:rsid w:val="0063383A"/>
    <w:rsid w:val="006A411D"/>
    <w:rsid w:val="006A7ADD"/>
    <w:rsid w:val="006D7A4F"/>
    <w:rsid w:val="0070201D"/>
    <w:rsid w:val="007506B8"/>
    <w:rsid w:val="007A1A56"/>
    <w:rsid w:val="007B2FE7"/>
    <w:rsid w:val="007C4F1E"/>
    <w:rsid w:val="007D2F00"/>
    <w:rsid w:val="007E157B"/>
    <w:rsid w:val="00887F67"/>
    <w:rsid w:val="00891E4F"/>
    <w:rsid w:val="008C16DD"/>
    <w:rsid w:val="008F1F23"/>
    <w:rsid w:val="0092391C"/>
    <w:rsid w:val="0099442E"/>
    <w:rsid w:val="009C7392"/>
    <w:rsid w:val="00A520D6"/>
    <w:rsid w:val="00A61BD8"/>
    <w:rsid w:val="00A6712E"/>
    <w:rsid w:val="00A76949"/>
    <w:rsid w:val="00AA266B"/>
    <w:rsid w:val="00AB128E"/>
    <w:rsid w:val="00AF0FAF"/>
    <w:rsid w:val="00B1283A"/>
    <w:rsid w:val="00B50F57"/>
    <w:rsid w:val="00B81136"/>
    <w:rsid w:val="00BB6D94"/>
    <w:rsid w:val="00C06A94"/>
    <w:rsid w:val="00C17D08"/>
    <w:rsid w:val="00C82507"/>
    <w:rsid w:val="00C97606"/>
    <w:rsid w:val="00CA357D"/>
    <w:rsid w:val="00CB12C5"/>
    <w:rsid w:val="00CC4E31"/>
    <w:rsid w:val="00CF2FA2"/>
    <w:rsid w:val="00D3638E"/>
    <w:rsid w:val="00D51D2C"/>
    <w:rsid w:val="00DC5433"/>
    <w:rsid w:val="00E1543F"/>
    <w:rsid w:val="00E20892"/>
    <w:rsid w:val="00E52145"/>
    <w:rsid w:val="00E53640"/>
    <w:rsid w:val="00E62594"/>
    <w:rsid w:val="00E77847"/>
    <w:rsid w:val="00E9197F"/>
    <w:rsid w:val="00EA6E41"/>
    <w:rsid w:val="00F07AEB"/>
    <w:rsid w:val="00F32CA6"/>
    <w:rsid w:val="00F41B88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9D66D"/>
  <w15:chartTrackingRefBased/>
  <w15:docId w15:val="{EC9B73EA-2BF5-49E5-8D8D-AA3717D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D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762C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rsid w:val="0020762C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8C16DD"/>
    <w:rPr>
      <w:sz w:val="16"/>
      <w:szCs w:val="16"/>
    </w:rPr>
  </w:style>
  <w:style w:type="paragraph" w:styleId="CommentText">
    <w:name w:val="annotation text"/>
    <w:basedOn w:val="Normal"/>
    <w:semiHidden/>
    <w:rsid w:val="008C16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16DD"/>
    <w:rPr>
      <w:b/>
      <w:bCs/>
    </w:rPr>
  </w:style>
  <w:style w:type="paragraph" w:styleId="BalloonText">
    <w:name w:val="Balloon Text"/>
    <w:basedOn w:val="Normal"/>
    <w:semiHidden/>
    <w:rsid w:val="008C16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919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betas24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PREKIŲ GRĄŽINIMO FORMA</vt:lpstr>
    </vt:vector>
  </TitlesOfParts>
  <Company>&lt;arabianhorse&gt;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PREKIŲ GRĄŽINIMO FORMA</dc:title>
  <dc:subject/>
  <dc:creator>Mano</dc:creator>
  <cp:keywords/>
  <cp:lastModifiedBy>LEPILOV Pavel</cp:lastModifiedBy>
  <cp:revision>2</cp:revision>
  <dcterms:created xsi:type="dcterms:W3CDTF">2019-03-28T20:55:00Z</dcterms:created>
  <dcterms:modified xsi:type="dcterms:W3CDTF">2019-03-28T20:55:00Z</dcterms:modified>
</cp:coreProperties>
</file>